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0D4" w14:textId="01CC4C6C" w:rsidR="006771A4" w:rsidRDefault="00977387" w:rsidP="00977387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977387">
        <w:rPr>
          <w:b/>
          <w:bCs/>
          <w:i/>
          <w:iCs/>
          <w:color w:val="C00000"/>
          <w:sz w:val="32"/>
          <w:szCs w:val="32"/>
        </w:rPr>
        <w:t>ŞEHİT MURAT ERDİ EKER İLKOKULU SWOT ANALİZİ</w:t>
      </w:r>
    </w:p>
    <w:p w14:paraId="3222C1DC" w14:textId="77777777" w:rsidR="00977387" w:rsidRDefault="00977387" w:rsidP="00977387">
      <w:pPr>
        <w:ind w:left="-567"/>
      </w:pPr>
      <w:r w:rsidRPr="006771A4">
        <w:rPr>
          <w:noProof/>
        </w:rPr>
        <w:drawing>
          <wp:inline distT="0" distB="0" distL="0" distR="0" wp14:anchorId="1B6D6CE2" wp14:editId="4FF6D572">
            <wp:extent cx="6657975" cy="1923862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928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928"/>
      </w:tblGrid>
      <w:tr w:rsidR="00977387" w:rsidRPr="006771A4" w14:paraId="14263909" w14:textId="77777777" w:rsidTr="00CF0E66">
        <w:tc>
          <w:tcPr>
            <w:tcW w:w="9928" w:type="dxa"/>
            <w:shd w:val="clear" w:color="auto" w:fill="FFFF00"/>
          </w:tcPr>
          <w:p w14:paraId="7A73D728" w14:textId="77777777" w:rsid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7387">
              <w:rPr>
                <w:b/>
                <w:bCs/>
                <w:color w:val="000000" w:themeColor="text1"/>
                <w:sz w:val="24"/>
                <w:szCs w:val="24"/>
              </w:rPr>
              <w:t>GÜÇLÜ YANLAR</w:t>
            </w:r>
          </w:p>
          <w:p w14:paraId="49120940" w14:textId="77777777" w:rsidR="00977387" w:rsidRP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F9AF7F" w14:textId="77777777" w:rsidR="00977387" w:rsidRDefault="00977387" w:rsidP="00CF0E66">
            <w:pPr>
              <w:pStyle w:val="TableParagraph"/>
              <w:spacing w:before="20" w:line="292" w:lineRule="auto"/>
              <w:ind w:left="108" w:right="83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 yönetici ve öğretmenlerinin ihtiyaç duyduğunda İlçe Milli Eğitim Müdürlüğü yöneticilerine ulaşabilmesi</w:t>
            </w:r>
          </w:p>
          <w:p w14:paraId="2CCE6D69" w14:textId="77777777" w:rsidR="00977387" w:rsidRDefault="00977387" w:rsidP="00CF0E66">
            <w:pPr>
              <w:pStyle w:val="TableParagraph"/>
              <w:spacing w:line="292" w:lineRule="auto"/>
              <w:ind w:left="108" w:right="84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*Liderlik davranışlarını sergileyebilen yönetici ve çalışanların bulunması</w:t>
            </w:r>
          </w:p>
          <w:p w14:paraId="0648198F" w14:textId="77777777" w:rsidR="00977387" w:rsidRDefault="00977387" w:rsidP="00CF0E66">
            <w:pPr>
              <w:pStyle w:val="TableParagraph"/>
              <w:spacing w:before="1"/>
              <w:ind w:left="108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*Öğretmen yönetici iş birliğinin güçlü olması</w:t>
            </w:r>
          </w:p>
          <w:p w14:paraId="17093035" w14:textId="77777777" w:rsidR="00977387" w:rsidRDefault="00977387" w:rsidP="00CF0E66">
            <w:pPr>
              <w:pStyle w:val="TableParagraph"/>
              <w:spacing w:before="61"/>
              <w:ind w:left="108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*Genç öğretmen kadrosunun olması</w:t>
            </w:r>
          </w:p>
          <w:p w14:paraId="568B3001" w14:textId="77777777" w:rsidR="00977387" w:rsidRDefault="00977387" w:rsidP="00CF0E66">
            <w:pPr>
              <w:pStyle w:val="TableParagraph"/>
              <w:spacing w:before="62" w:line="292" w:lineRule="auto"/>
              <w:ind w:left="108" w:right="83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pacing w:val="-3"/>
                <w:sz w:val="24"/>
              </w:rPr>
              <w:t xml:space="preserve">*Kendini </w:t>
            </w:r>
            <w:r>
              <w:rPr>
                <w:rFonts w:ascii="Trebuchet MS" w:hAnsi="Trebuchet MS"/>
                <w:sz w:val="24"/>
              </w:rPr>
              <w:t>geliştiren gelişime açık ve teknolojiyi kullanan öğretmenlerin olması</w:t>
            </w:r>
          </w:p>
          <w:p w14:paraId="34BD6C88" w14:textId="77777777" w:rsidR="00977387" w:rsidRDefault="00977387" w:rsidP="00CF0E66">
            <w:pPr>
              <w:pStyle w:val="TableParagraph"/>
              <w:spacing w:line="292" w:lineRule="auto"/>
              <w:ind w:left="108" w:right="82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*Okulun sosyal, kültürel, sportif etkinliklerdeki başarısı</w:t>
            </w:r>
          </w:p>
          <w:p w14:paraId="61F972E6" w14:textId="77777777" w:rsidR="00977387" w:rsidRDefault="00977387" w:rsidP="00CF0E66">
            <w:pPr>
              <w:pStyle w:val="TableParagraph"/>
              <w:spacing w:before="1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 Aile Birliğinin iş birliğine açık olması</w:t>
            </w:r>
          </w:p>
          <w:p w14:paraId="39B9C50F" w14:textId="77777777" w:rsidR="00977387" w:rsidRDefault="00977387" w:rsidP="00CF0E66">
            <w:pPr>
              <w:pStyle w:val="TableParagraph"/>
              <w:tabs>
                <w:tab w:val="left" w:pos="895"/>
                <w:tab w:val="left" w:pos="1879"/>
                <w:tab w:val="left" w:pos="3214"/>
                <w:tab w:val="left" w:pos="3776"/>
              </w:tabs>
              <w:spacing w:before="62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*Her</w:t>
            </w:r>
            <w:r>
              <w:rPr>
                <w:rFonts w:ascii="Trebuchet MS" w:hAnsi="Trebuchet MS"/>
                <w:sz w:val="24"/>
              </w:rPr>
              <w:tab/>
              <w:t>sınıfta</w:t>
            </w:r>
            <w:r>
              <w:rPr>
                <w:rFonts w:ascii="Trebuchet MS" w:hAnsi="Trebuchet MS"/>
                <w:sz w:val="24"/>
              </w:rPr>
              <w:tab/>
              <w:t>akıllı tahtaların olması</w:t>
            </w:r>
          </w:p>
          <w:p w14:paraId="26C9B2AF" w14:textId="77777777" w:rsidR="00977387" w:rsidRDefault="00977387" w:rsidP="00CF0E66">
            <w:pPr>
              <w:pStyle w:val="TableParagraph"/>
              <w:spacing w:before="60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*Fiber bağlantısının olması</w:t>
            </w:r>
          </w:p>
          <w:p w14:paraId="19797298" w14:textId="77777777" w:rsidR="00977387" w:rsidRDefault="00977387" w:rsidP="00977387">
            <w:pPr>
              <w:pStyle w:val="TableParagraph"/>
              <w:spacing w:before="62" w:line="292" w:lineRule="auto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*Öğrencilerin okuma ihtiyacının giderilmesi için</w:t>
            </w:r>
            <w:r>
              <w:rPr>
                <w:rFonts w:ascii="Trebuchet MS" w:hAnsi="Trebuchet MS"/>
                <w:sz w:val="24"/>
              </w:rPr>
              <w:t xml:space="preserve"> Z</w:t>
            </w:r>
            <w:r>
              <w:rPr>
                <w:rFonts w:ascii="Trebuchet MS" w:hAnsi="Trebuchet MS"/>
                <w:sz w:val="24"/>
              </w:rPr>
              <w:t xml:space="preserve"> kütüphanenin olması</w:t>
            </w:r>
          </w:p>
          <w:p w14:paraId="32312ED2" w14:textId="77777777" w:rsidR="00977387" w:rsidRDefault="00977387" w:rsidP="00977387">
            <w:pPr>
              <w:pStyle w:val="TableParagraph"/>
              <w:spacing w:before="62" w:line="292" w:lineRule="auto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*Sınıf mevcutlarının az oluşu</w:t>
            </w:r>
            <w:r>
              <w:rPr>
                <w:rFonts w:ascii="Trebuchet MS" w:hAnsi="Trebuchet MS"/>
                <w:sz w:val="24"/>
              </w:rPr>
              <w:t xml:space="preserve"> </w:t>
            </w:r>
          </w:p>
          <w:p w14:paraId="34E53A63" w14:textId="77777777" w:rsidR="00977387" w:rsidRDefault="00977387" w:rsidP="00977387">
            <w:pPr>
              <w:pStyle w:val="TableParagraph"/>
              <w:spacing w:before="62" w:line="292" w:lineRule="auto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*Ders dışı faaliyetlerin yapılması</w:t>
            </w:r>
          </w:p>
          <w:p w14:paraId="656EE99B" w14:textId="77777777" w:rsidR="00977387" w:rsidRDefault="00977387" w:rsidP="00977387">
            <w:pPr>
              <w:pStyle w:val="TableParagraph"/>
              <w:spacing w:before="62" w:line="292" w:lineRule="auto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*Güvenlik kameralarının olması</w:t>
            </w:r>
          </w:p>
          <w:p w14:paraId="331A5471" w14:textId="1720EE9E" w:rsidR="00977387" w:rsidRPr="006771A4" w:rsidRDefault="00977387" w:rsidP="00977387">
            <w:pPr>
              <w:pStyle w:val="TableParagraph"/>
              <w:spacing w:before="62" w:line="292" w:lineRule="auto"/>
              <w:ind w:left="108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</w:rPr>
              <w:t>*Veli iletişiminin güçlü olması</w:t>
            </w:r>
          </w:p>
        </w:tc>
      </w:tr>
    </w:tbl>
    <w:p w14:paraId="1966DAC6" w14:textId="77777777" w:rsidR="00977387" w:rsidRDefault="00977387" w:rsidP="00977387"/>
    <w:tbl>
      <w:tblPr>
        <w:tblStyle w:val="TabloKlavuzu"/>
        <w:tblW w:w="9649" w:type="dxa"/>
        <w:tblInd w:w="-1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49"/>
      </w:tblGrid>
      <w:tr w:rsidR="00977387" w:rsidRPr="006771A4" w14:paraId="30B67983" w14:textId="77777777" w:rsidTr="00977387">
        <w:tc>
          <w:tcPr>
            <w:tcW w:w="9644" w:type="dxa"/>
            <w:tcBorders>
              <w:right w:val="double" w:sz="4" w:space="0" w:color="ED7D31" w:themeColor="accent2"/>
            </w:tcBorders>
            <w:shd w:val="clear" w:color="auto" w:fill="C00000"/>
          </w:tcPr>
          <w:p w14:paraId="19E3A2DE" w14:textId="77777777" w:rsid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7387">
              <w:rPr>
                <w:b/>
                <w:bCs/>
                <w:color w:val="000000" w:themeColor="text1"/>
                <w:sz w:val="24"/>
                <w:szCs w:val="24"/>
              </w:rPr>
              <w:t>ZAYIF YANLAR</w:t>
            </w:r>
          </w:p>
          <w:p w14:paraId="4CEBD652" w14:textId="77777777" w:rsidR="00977387" w:rsidRP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89E00F" w14:textId="489958F3" w:rsidR="00977387" w:rsidRDefault="00977387" w:rsidP="00CF0E66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*Ailelerin öğrencilerin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pacing w:val="-1"/>
                <w:sz w:val="24"/>
              </w:rPr>
              <w:t xml:space="preserve">eğitim-öğretim </w:t>
            </w:r>
            <w:r>
              <w:rPr>
                <w:rFonts w:ascii="Trebuchet MS" w:hAnsi="Trebuchet MS"/>
                <w:sz w:val="24"/>
              </w:rPr>
              <w:t>faaliyetlerine yeterli önem vermemesi</w:t>
            </w:r>
          </w:p>
          <w:p w14:paraId="5A6551E0" w14:textId="77777777" w:rsidR="00977387" w:rsidRDefault="00977387" w:rsidP="00CF0E66">
            <w:pPr>
              <w:pStyle w:val="TableParagraph"/>
              <w:tabs>
                <w:tab w:val="left" w:pos="1313"/>
                <w:tab w:val="left" w:pos="2231"/>
                <w:tab w:val="left" w:pos="3620"/>
                <w:tab w:val="left" w:pos="4914"/>
              </w:tabs>
              <w:spacing w:before="1" w:line="290" w:lineRule="auto"/>
              <w:ind w:right="8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pacing w:val="-3"/>
                <w:sz w:val="24"/>
              </w:rPr>
              <w:t>*Velilerin</w:t>
            </w:r>
            <w:r>
              <w:rPr>
                <w:rFonts w:ascii="Trebuchet MS" w:hAnsi="Trebuchet MS"/>
                <w:spacing w:val="-3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>eğitim</w:t>
            </w:r>
            <w:r>
              <w:rPr>
                <w:rFonts w:ascii="Trebuchet MS" w:hAnsi="Trebuchet MS"/>
                <w:sz w:val="24"/>
              </w:rPr>
              <w:tab/>
              <w:t>seviyesinin</w:t>
            </w:r>
            <w:r>
              <w:rPr>
                <w:rFonts w:ascii="Trebuchet MS" w:hAnsi="Trebuchet MS"/>
                <w:sz w:val="24"/>
              </w:rPr>
              <w:tab/>
              <w:t>düşüklüğü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pacing w:val="-9"/>
                <w:sz w:val="24"/>
              </w:rPr>
              <w:t xml:space="preserve">ve </w:t>
            </w:r>
            <w:r>
              <w:rPr>
                <w:rFonts w:ascii="Trebuchet MS" w:hAnsi="Trebuchet MS"/>
                <w:sz w:val="24"/>
              </w:rPr>
              <w:t>çoğunun işsiz olması</w:t>
            </w:r>
          </w:p>
          <w:p w14:paraId="7C02E194" w14:textId="77777777" w:rsidR="00977387" w:rsidRDefault="00977387" w:rsidP="00CF0E66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*Okuma alışkanlığının az olması</w:t>
            </w:r>
          </w:p>
          <w:p w14:paraId="0A1B9F78" w14:textId="4D5B0DB1" w:rsidR="00977387" w:rsidRDefault="00977387" w:rsidP="00CF0E66">
            <w:pPr>
              <w:pStyle w:val="TableParagraph"/>
              <w:tabs>
                <w:tab w:val="left" w:pos="1714"/>
                <w:tab w:val="left" w:pos="2483"/>
                <w:tab w:val="left" w:pos="2982"/>
                <w:tab w:val="left" w:pos="3637"/>
                <w:tab w:val="left" w:pos="4610"/>
              </w:tabs>
              <w:spacing w:before="60" w:line="292" w:lineRule="auto"/>
              <w:ind w:right="8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*Öğrencilerin</w:t>
            </w:r>
            <w:r>
              <w:rPr>
                <w:rFonts w:ascii="Trebuchet MS" w:hAnsi="Trebuchet MS"/>
                <w:sz w:val="24"/>
              </w:rPr>
              <w:tab/>
              <w:t>ortak</w:t>
            </w:r>
            <w:r>
              <w:rPr>
                <w:rFonts w:ascii="Trebuchet MS" w:hAnsi="Trebuchet MS"/>
                <w:sz w:val="24"/>
              </w:rPr>
              <w:tab/>
              <w:t>bir</w:t>
            </w:r>
            <w:r>
              <w:rPr>
                <w:rFonts w:ascii="Trebuchet MS" w:hAnsi="Trebuchet MS"/>
                <w:sz w:val="24"/>
              </w:rPr>
              <w:tab/>
              <w:t>okul</w:t>
            </w:r>
            <w:r>
              <w:rPr>
                <w:rFonts w:ascii="Trebuchet MS" w:hAnsi="Trebuchet MS"/>
                <w:sz w:val="24"/>
              </w:rPr>
              <w:tab/>
              <w:t>kültür</w:t>
            </w:r>
            <w:r>
              <w:rPr>
                <w:rFonts w:ascii="Trebuchet MS" w:hAnsi="Trebuchet MS"/>
                <w:sz w:val="24"/>
              </w:rPr>
              <w:t>üne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pacing w:val="-5"/>
                <w:sz w:val="24"/>
              </w:rPr>
              <w:t xml:space="preserve">sahip </w:t>
            </w:r>
            <w:r>
              <w:rPr>
                <w:rFonts w:ascii="Trebuchet MS" w:hAnsi="Trebuchet MS"/>
                <w:sz w:val="24"/>
              </w:rPr>
              <w:t>olmaması</w:t>
            </w:r>
          </w:p>
          <w:p w14:paraId="60C175E4" w14:textId="5602E64A" w:rsidR="00977387" w:rsidRDefault="00977387" w:rsidP="00CF0E66">
            <w:pPr>
              <w:pStyle w:val="TableParagraph"/>
              <w:spacing w:before="2" w:line="29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</w:t>
            </w:r>
            <w:r>
              <w:rPr>
                <w:rFonts w:ascii="Trebuchet MS" w:hAnsi="Trebuchet MS"/>
                <w:sz w:val="24"/>
              </w:rPr>
              <w:t>Taşımalı eğitim olması</w:t>
            </w:r>
          </w:p>
          <w:p w14:paraId="0C637F6F" w14:textId="4D564D44" w:rsidR="00977387" w:rsidRDefault="00977387" w:rsidP="00977387">
            <w:pPr>
              <w:pStyle w:val="TableParagraph"/>
              <w:tabs>
                <w:tab w:val="left" w:pos="1181"/>
                <w:tab w:val="left" w:pos="2427"/>
                <w:tab w:val="left" w:pos="3479"/>
                <w:tab w:val="left" w:pos="4641"/>
              </w:tabs>
              <w:spacing w:before="5" w:line="292" w:lineRule="auto"/>
              <w:ind w:right="8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*Öğrenci disiplin anlayışının yetersizliği</w:t>
            </w:r>
          </w:p>
          <w:p w14:paraId="51F7F8E4" w14:textId="77777777" w:rsidR="00977387" w:rsidRDefault="00977387" w:rsidP="00977387">
            <w:pPr>
              <w:pStyle w:val="TableParagraph"/>
              <w:spacing w:before="6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*Kadrolu hizmetli ve memur personelinin olmaması</w:t>
            </w:r>
          </w:p>
          <w:p w14:paraId="06D31BE7" w14:textId="231AB0A9" w:rsidR="00977387" w:rsidRDefault="00977387" w:rsidP="00977387">
            <w:pPr>
              <w:pStyle w:val="TableParagraph"/>
              <w:spacing w:before="6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*Yönetici ve Rehber öğretmen eksikliği</w:t>
            </w:r>
          </w:p>
          <w:p w14:paraId="6BE213E1" w14:textId="77777777" w:rsidR="00977387" w:rsidRDefault="00977387" w:rsidP="00CF0E66">
            <w:pPr>
              <w:pStyle w:val="TableParagraph"/>
              <w:spacing w:before="6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*Okulun fiziki mekânlarının yetersizliği</w:t>
            </w:r>
          </w:p>
          <w:p w14:paraId="5B2189F6" w14:textId="77777777" w:rsidR="00977387" w:rsidRPr="006771A4" w:rsidRDefault="00977387" w:rsidP="00CF0E66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</w:rPr>
              <w:t>*Sportif faaliyetler için kapalı spor salonunun olmayışı</w:t>
            </w:r>
          </w:p>
        </w:tc>
      </w:tr>
      <w:tr w:rsidR="00977387" w:rsidRPr="006771A4" w14:paraId="24371CE5" w14:textId="77777777" w:rsidTr="00977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B0F0"/>
        </w:tblPrEx>
        <w:tc>
          <w:tcPr>
            <w:tcW w:w="9644" w:type="dxa"/>
            <w:shd w:val="clear" w:color="auto" w:fill="00B0F0"/>
          </w:tcPr>
          <w:p w14:paraId="01734F6D" w14:textId="77777777" w:rsidR="00977387" w:rsidRDefault="00977387" w:rsidP="00CF0E66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3FBAC956" w14:textId="77777777" w:rsid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7387">
              <w:rPr>
                <w:b/>
                <w:bCs/>
                <w:color w:val="000000" w:themeColor="text1"/>
                <w:sz w:val="24"/>
                <w:szCs w:val="24"/>
              </w:rPr>
              <w:t>FIRSATLAR</w:t>
            </w:r>
          </w:p>
          <w:p w14:paraId="7BCABFAE" w14:textId="77777777" w:rsidR="00977387" w:rsidRP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C2880E8" w14:textId="77777777" w:rsidR="00977387" w:rsidRDefault="00977387" w:rsidP="00CF0E66">
            <w:pPr>
              <w:pStyle w:val="TableParagraph"/>
              <w:tabs>
                <w:tab w:val="left" w:pos="979"/>
                <w:tab w:val="left" w:pos="1449"/>
                <w:tab w:val="left" w:pos="2213"/>
                <w:tab w:val="left" w:pos="3598"/>
                <w:tab w:val="left" w:pos="4275"/>
              </w:tabs>
              <w:spacing w:before="36" w:line="309" w:lineRule="auto"/>
              <w:ind w:left="108" w:right="83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*Mülki</w:t>
            </w:r>
            <w:r>
              <w:rPr>
                <w:rFonts w:ascii="Trebuchet MS" w:hAnsi="Trebuchet MS"/>
                <w:sz w:val="24"/>
              </w:rPr>
              <w:tab/>
              <w:t>ve</w:t>
            </w:r>
            <w:r>
              <w:rPr>
                <w:rFonts w:ascii="Trebuchet MS" w:hAnsi="Trebuchet MS"/>
                <w:sz w:val="24"/>
              </w:rPr>
              <w:tab/>
              <w:t>yerel</w:t>
            </w:r>
            <w:r>
              <w:rPr>
                <w:rFonts w:ascii="Trebuchet MS" w:hAnsi="Trebuchet MS"/>
                <w:sz w:val="24"/>
              </w:rPr>
              <w:tab/>
              <w:t>yetkililerle</w:t>
            </w:r>
            <w:r>
              <w:rPr>
                <w:rFonts w:ascii="Trebuchet MS" w:hAnsi="Trebuchet MS"/>
                <w:sz w:val="24"/>
              </w:rPr>
              <w:tab/>
              <w:t>olan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pacing w:val="-4"/>
                <w:sz w:val="24"/>
              </w:rPr>
              <w:t xml:space="preserve">olumlu </w:t>
            </w:r>
            <w:r>
              <w:rPr>
                <w:rFonts w:ascii="Trebuchet MS" w:hAnsi="Trebuchet MS"/>
                <w:sz w:val="24"/>
              </w:rPr>
              <w:t>diyalog ve işbirliği</w:t>
            </w:r>
          </w:p>
          <w:p w14:paraId="28E60027" w14:textId="77777777" w:rsidR="00977387" w:rsidRDefault="00977387" w:rsidP="00CF0E66">
            <w:pPr>
              <w:pStyle w:val="TableParagraph"/>
              <w:tabs>
                <w:tab w:val="left" w:pos="1716"/>
                <w:tab w:val="left" w:pos="2460"/>
                <w:tab w:val="left" w:pos="3401"/>
                <w:tab w:val="left" w:pos="3852"/>
              </w:tabs>
              <w:spacing w:before="1" w:line="309" w:lineRule="auto"/>
              <w:ind w:left="108" w:right="83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*Okulumuzun</w:t>
            </w:r>
            <w:r>
              <w:rPr>
                <w:rFonts w:ascii="Trebuchet MS" w:hAnsi="Trebuchet MS"/>
                <w:sz w:val="24"/>
              </w:rPr>
              <w:tab/>
              <w:t>diğer</w:t>
            </w:r>
            <w:r>
              <w:rPr>
                <w:rFonts w:ascii="Trebuchet MS" w:hAnsi="Trebuchet MS"/>
                <w:sz w:val="24"/>
              </w:rPr>
              <w:tab/>
              <w:t>okullar</w:t>
            </w:r>
            <w:r>
              <w:rPr>
                <w:rFonts w:ascii="Trebuchet MS" w:hAnsi="Trebuchet MS"/>
                <w:sz w:val="24"/>
              </w:rPr>
              <w:tab/>
              <w:t>ve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pacing w:val="-4"/>
                <w:sz w:val="24"/>
              </w:rPr>
              <w:t xml:space="preserve">kurumlarla </w:t>
            </w:r>
            <w:r>
              <w:rPr>
                <w:rFonts w:ascii="Trebuchet MS" w:hAnsi="Trebuchet MS"/>
                <w:sz w:val="24"/>
              </w:rPr>
              <w:t>iletişiminin güçlü olması</w:t>
            </w:r>
          </w:p>
          <w:p w14:paraId="1CDAA1F3" w14:textId="04F3E1F5" w:rsidR="00977387" w:rsidRDefault="00977387" w:rsidP="00977387">
            <w:pPr>
              <w:pStyle w:val="TableParagraph"/>
              <w:spacing w:before="1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*Yerel yönetim, sivil toplum kuruluşları İl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Özel İdaresinin eğitime desteği</w:t>
            </w:r>
          </w:p>
          <w:p w14:paraId="0A83B91A" w14:textId="77777777" w:rsidR="00977387" w:rsidRDefault="00977387" w:rsidP="00CF0E66">
            <w:pPr>
              <w:pStyle w:val="TableParagraph"/>
              <w:tabs>
                <w:tab w:val="left" w:pos="1569"/>
                <w:tab w:val="left" w:pos="2333"/>
                <w:tab w:val="left" w:pos="3324"/>
                <w:tab w:val="left" w:pos="4414"/>
              </w:tabs>
              <w:spacing w:before="81" w:line="309" w:lineRule="auto"/>
              <w:ind w:left="108" w:right="86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*Bakanlığın</w:t>
            </w:r>
            <w:r>
              <w:rPr>
                <w:rFonts w:ascii="Trebuchet MS" w:hAnsi="Trebuchet MS"/>
                <w:sz w:val="24"/>
              </w:rPr>
              <w:tab/>
              <w:t>Okul</w:t>
            </w:r>
            <w:r>
              <w:rPr>
                <w:rFonts w:ascii="Trebuchet MS" w:hAnsi="Trebuchet MS"/>
                <w:sz w:val="24"/>
              </w:rPr>
              <w:tab/>
              <w:t>Öncesi</w:t>
            </w:r>
            <w:r>
              <w:rPr>
                <w:rFonts w:ascii="Trebuchet MS" w:hAnsi="Trebuchet MS"/>
                <w:sz w:val="24"/>
              </w:rPr>
              <w:tab/>
              <w:t>Eğitime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pacing w:val="-5"/>
                <w:sz w:val="24"/>
              </w:rPr>
              <w:t xml:space="preserve">önem </w:t>
            </w:r>
            <w:r>
              <w:rPr>
                <w:rFonts w:ascii="Trebuchet MS" w:hAnsi="Trebuchet MS"/>
                <w:sz w:val="24"/>
              </w:rPr>
              <w:t>vermesi ve yaygınlaştırması</w:t>
            </w:r>
          </w:p>
          <w:p w14:paraId="7A60DB68" w14:textId="77777777" w:rsidR="00977387" w:rsidRDefault="00977387" w:rsidP="00CF0E66">
            <w:pPr>
              <w:pStyle w:val="TableParagraph"/>
              <w:spacing w:before="1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*Hayırseverlerin varlığı</w:t>
            </w:r>
          </w:p>
          <w:p w14:paraId="70CE1120" w14:textId="77777777" w:rsidR="00977387" w:rsidRDefault="00977387" w:rsidP="00CF0E66">
            <w:pPr>
              <w:pStyle w:val="TableParagraph"/>
              <w:spacing w:before="82" w:line="309" w:lineRule="auto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*Hizmet alanların beklenti ve görüşlerinin dikkate alınması</w:t>
            </w:r>
          </w:p>
          <w:p w14:paraId="2C73EBA4" w14:textId="77777777" w:rsidR="00977387" w:rsidRDefault="00977387" w:rsidP="00CF0E66">
            <w:pPr>
              <w:pStyle w:val="TableParagraph"/>
              <w:spacing w:before="1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*Okula toplu ulaşımın kolay olması</w:t>
            </w:r>
          </w:p>
          <w:p w14:paraId="555D8271" w14:textId="238992C9" w:rsidR="00977387" w:rsidRDefault="00977387" w:rsidP="00977387">
            <w:pPr>
              <w:pStyle w:val="TableParagraph"/>
              <w:tabs>
                <w:tab w:val="left" w:pos="1855"/>
                <w:tab w:val="left" w:pos="3499"/>
                <w:tab w:val="left" w:pos="4443"/>
              </w:tabs>
              <w:spacing w:before="81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*Okulumuzun</w:t>
            </w:r>
            <w:r>
              <w:rPr>
                <w:rFonts w:ascii="Trebuchet MS" w:hAnsi="Trebuchet MS"/>
                <w:sz w:val="24"/>
              </w:rPr>
              <w:tab/>
              <w:t>yakınlarında</w:t>
            </w:r>
            <w:r>
              <w:rPr>
                <w:rFonts w:ascii="Trebuchet MS" w:hAnsi="Trebuchet MS"/>
                <w:sz w:val="24"/>
              </w:rPr>
              <w:tab/>
              <w:t>sağlık</w:t>
            </w:r>
            <w:r>
              <w:rPr>
                <w:rFonts w:ascii="Trebuchet MS" w:hAnsi="Trebuchet MS"/>
                <w:sz w:val="24"/>
              </w:rPr>
              <w:tab/>
              <w:t>ocağı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bulunması</w:t>
            </w:r>
          </w:p>
          <w:p w14:paraId="32743DD8" w14:textId="77777777" w:rsidR="00977387" w:rsidRDefault="00977387" w:rsidP="00977387">
            <w:pPr>
              <w:pStyle w:val="TableParagraph"/>
              <w:spacing w:before="82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*Velilere kısa sürede ulaşılabilmesi</w:t>
            </w:r>
            <w:r>
              <w:rPr>
                <w:rFonts w:ascii="Trebuchet MS" w:hAnsi="Trebuchet MS"/>
                <w:sz w:val="24"/>
              </w:rPr>
              <w:t xml:space="preserve"> </w:t>
            </w:r>
          </w:p>
          <w:p w14:paraId="6D5DBEC6" w14:textId="52C6DF60" w:rsidR="00977387" w:rsidRDefault="00977387" w:rsidP="00977387">
            <w:pPr>
              <w:pStyle w:val="TableParagraph"/>
              <w:spacing w:before="82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*Eğitim kadromuzun dinamizmi</w:t>
            </w:r>
          </w:p>
          <w:p w14:paraId="406CAD0A" w14:textId="77777777" w:rsidR="00977387" w:rsidRPr="006771A4" w:rsidRDefault="00977387" w:rsidP="00CF0E66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715C42DF" w14:textId="77777777" w:rsidR="00977387" w:rsidRDefault="00977387" w:rsidP="00977387"/>
    <w:tbl>
      <w:tblPr>
        <w:tblStyle w:val="TabloKlavuzu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9644"/>
      </w:tblGrid>
      <w:tr w:rsidR="00977387" w:rsidRPr="006771A4" w14:paraId="42B474FA" w14:textId="77777777" w:rsidTr="00CF0E66">
        <w:tc>
          <w:tcPr>
            <w:tcW w:w="9644" w:type="dxa"/>
            <w:shd w:val="clear" w:color="auto" w:fill="7030A0"/>
          </w:tcPr>
          <w:p w14:paraId="7B7E625D" w14:textId="77777777" w:rsid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7387">
              <w:rPr>
                <w:b/>
                <w:bCs/>
                <w:color w:val="000000" w:themeColor="text1"/>
                <w:sz w:val="24"/>
                <w:szCs w:val="24"/>
              </w:rPr>
              <w:t>TEHDİTLER</w:t>
            </w:r>
          </w:p>
          <w:p w14:paraId="3A9085A4" w14:textId="77777777" w:rsidR="00977387" w:rsidRDefault="00977387" w:rsidP="00CF0E6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563C828" w14:textId="77777777" w:rsidR="00977387" w:rsidRDefault="00977387" w:rsidP="00CF0E66">
            <w:pPr>
              <w:pStyle w:val="TableParagraph"/>
              <w:spacing w:before="1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*Parçalanmış ve problemli aileler</w:t>
            </w:r>
          </w:p>
          <w:p w14:paraId="70028FBA" w14:textId="77777777" w:rsidR="00977387" w:rsidRDefault="00977387" w:rsidP="00CF0E66">
            <w:pPr>
              <w:pStyle w:val="TableParagraph"/>
              <w:spacing w:before="82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*Medyanın eğitici görevini yerine getirmemesi</w:t>
            </w:r>
          </w:p>
          <w:p w14:paraId="2D50D3AC" w14:textId="77777777" w:rsidR="00977387" w:rsidRDefault="00977387" w:rsidP="00CF0E66">
            <w:pPr>
              <w:pStyle w:val="TableParagraph"/>
              <w:spacing w:before="81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*Bulunduğumuz bölgenin hızlı göç alıp vermesi</w:t>
            </w:r>
          </w:p>
          <w:p w14:paraId="699A9D1A" w14:textId="77777777" w:rsidR="00977387" w:rsidRDefault="00977387" w:rsidP="00977387">
            <w:pPr>
              <w:pStyle w:val="TableParagraph"/>
              <w:spacing w:before="81"/>
              <w:ind w:left="10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*Velilerin ekonomik durumunun düşük oluşu</w:t>
            </w:r>
          </w:p>
          <w:p w14:paraId="60F00EE4" w14:textId="1DCD574B" w:rsidR="00977387" w:rsidRDefault="00977387" w:rsidP="00977387">
            <w:pPr>
              <w:pStyle w:val="TableParagraph"/>
              <w:spacing w:before="81"/>
              <w:ind w:left="109"/>
              <w:rPr>
                <w:rFonts w:ascii="Trebuchet MS" w:hAnsi="Trebuchet MS"/>
                <w:sz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</w:rPr>
              <w:t>*Okulun şehir merkezine uzaklığı</w:t>
            </w:r>
          </w:p>
          <w:p w14:paraId="747835CA" w14:textId="77777777" w:rsidR="00977387" w:rsidRDefault="00977387" w:rsidP="00CF0E66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</w:tbl>
    <w:p w14:paraId="1FF8788F" w14:textId="77777777" w:rsidR="00977387" w:rsidRDefault="00977387" w:rsidP="00977387"/>
    <w:p w14:paraId="1A35C258" w14:textId="77777777" w:rsidR="00977387" w:rsidRDefault="00977387" w:rsidP="00977387"/>
    <w:p w14:paraId="159C8EE6" w14:textId="77777777" w:rsidR="00977387" w:rsidRPr="00977387" w:rsidRDefault="00977387" w:rsidP="00977387">
      <w:pPr>
        <w:jc w:val="center"/>
        <w:rPr>
          <w:b/>
          <w:bCs/>
          <w:i/>
          <w:iCs/>
          <w:color w:val="C00000"/>
          <w:sz w:val="32"/>
          <w:szCs w:val="32"/>
        </w:rPr>
      </w:pPr>
    </w:p>
    <w:sectPr w:rsidR="00977387" w:rsidRPr="00977387" w:rsidSect="0097738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5F"/>
    <w:rsid w:val="00275E5F"/>
    <w:rsid w:val="006771A4"/>
    <w:rsid w:val="007108FC"/>
    <w:rsid w:val="009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A54A"/>
  <w15:chartTrackingRefBased/>
  <w15:docId w15:val="{E0859D11-DC89-4760-BB76-26C6D1A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1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77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Sarıkavak</dc:creator>
  <cp:keywords/>
  <dc:description/>
  <cp:lastModifiedBy>Sarıkavak</cp:lastModifiedBy>
  <cp:revision>3</cp:revision>
  <dcterms:created xsi:type="dcterms:W3CDTF">2020-11-22T10:29:00Z</dcterms:created>
  <dcterms:modified xsi:type="dcterms:W3CDTF">2020-11-22T10:49:00Z</dcterms:modified>
</cp:coreProperties>
</file>